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F773DB" w:rsidRPr="00F773DB" w14:paraId="1C7D6E16" w14:textId="77777777" w:rsidTr="00F773DB">
        <w:trPr>
          <w:trHeight w:val="408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14:paraId="040E8E6E" w14:textId="77777777" w:rsidR="00F773DB" w:rsidRPr="00F773DB" w:rsidRDefault="00F773DB" w:rsidP="00F773DB">
            <w:pPr>
              <w:spacing w:after="0" w:line="576" w:lineRule="atLeast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F773D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14:paraId="3D7AB4CE" w14:textId="77777777" w:rsidR="00F773DB" w:rsidRPr="00F773DB" w:rsidRDefault="00F773DB" w:rsidP="00F773DB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</w:pPr>
            <w:r w:rsidRPr="00F773DB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 КАЛЕНДАРУ ОБРАЗОВНО-ВАСПИТНОГ РАДА ОСНОВНЕ ШКОЛЕ ЗА ШКОЛСКУ 2021/2022. ГОДИНУ</w:t>
            </w:r>
          </w:p>
          <w:p w14:paraId="27770812" w14:textId="77777777" w:rsidR="00F773DB" w:rsidRPr="00F773DB" w:rsidRDefault="00F773DB" w:rsidP="00F773DB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</w:pPr>
            <w:r w:rsidRPr="00F773D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("Сл. гласник РС - Просветни гласник", бр. 5/2021 и 17/2021)</w:t>
            </w:r>
          </w:p>
        </w:tc>
      </w:tr>
      <w:tr w:rsidR="00F773DB" w:rsidRPr="00F773DB" w14:paraId="5D84CB38" w14:textId="77777777" w:rsidTr="00F773DB">
        <w:trPr>
          <w:trHeight w:val="408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14:paraId="12F509C7" w14:textId="77777777" w:rsidR="00F773DB" w:rsidRPr="00F773DB" w:rsidRDefault="00F773DB" w:rsidP="00F773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</w:pPr>
          </w:p>
        </w:tc>
      </w:tr>
    </w:tbl>
    <w:p w14:paraId="4A74F876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clan_1"/>
      <w:bookmarkEnd w:id="0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 </w:t>
      </w:r>
    </w:p>
    <w:p w14:paraId="046CADE6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Овим правилником утврђује се календар за остваривање образовно-васпитног рада основне школе за школску 2021/2022. годину. </w:t>
      </w:r>
    </w:p>
    <w:p w14:paraId="5857FAAA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clan_2"/>
      <w:bookmarkEnd w:id="1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 </w:t>
      </w:r>
    </w:p>
    <w:p w14:paraId="423828BE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Обавезни и остали облици образовно-васпитног рада, утврђени прописаним планом и програмом за основне школе, планирају се годишњим планом рада. </w:t>
      </w:r>
    </w:p>
    <w:p w14:paraId="7F7FEAD2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clan_3"/>
      <w:bookmarkEnd w:id="2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3 </w:t>
      </w:r>
    </w:p>
    <w:p w14:paraId="69606669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Настава и други облици образовно-васпитног рада у основној школи остварују се у току два полугодишта. </w:t>
      </w:r>
    </w:p>
    <w:p w14:paraId="3245A82E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Прво полугодиште почиње у среду, 1. септембра 2021. године, а завршава се у четвртак, 30. децембра 2021. године. </w:t>
      </w:r>
    </w:p>
    <w:p w14:paraId="3551C4FA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Друго полугодиште почиње у понедељак, 24. јануара 2022. године. </w:t>
      </w:r>
    </w:p>
    <w:p w14:paraId="1CFE839D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Друго полугодиште завршава се у уторак, 7. јуна 2022. године за ученике осмог разреда, односно у уторак, 21. јуна 2022. године за ученике од првог до седмог разреда. </w:t>
      </w:r>
    </w:p>
    <w:p w14:paraId="6B0BDAE0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clan_4"/>
      <w:bookmarkEnd w:id="3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4 </w:t>
      </w:r>
    </w:p>
    <w:p w14:paraId="40D8B019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Обавезни облици образовно-васпитног рада из члана 1. овог правилника за ученике од првог до седмог разреда, остварују се у 36 петодневних наставних седмица, односно 180 наставних дана. </w:t>
      </w:r>
    </w:p>
    <w:p w14:paraId="53E87823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Образовно-васпитни рад за ученике осмог разреда остварује се у 34 петодневне наставне седмице, односно 170 наставних дана. </w:t>
      </w:r>
    </w:p>
    <w:p w14:paraId="1855B461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 </w:t>
      </w:r>
    </w:p>
    <w:p w14:paraId="2AF5A2AA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У оквиру 36, односно 34 петодневне наставне седмице, школа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 </w:t>
      </w:r>
    </w:p>
    <w:p w14:paraId="2C6E1ACB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lastRenderedPageBreak/>
        <w:t>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пута. </w:t>
      </w:r>
    </w:p>
    <w:p w14:paraId="170698B8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clan_5"/>
      <w:bookmarkEnd w:id="4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5 </w:t>
      </w:r>
    </w:p>
    <w:p w14:paraId="731D7C72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седмицама, у складу са законом. </w:t>
      </w:r>
    </w:p>
    <w:p w14:paraId="4D3C04B2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 </w:t>
      </w:r>
    </w:p>
    <w:p w14:paraId="128CEE11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clan_6"/>
      <w:bookmarkEnd w:id="5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6 </w:t>
      </w:r>
    </w:p>
    <w:p w14:paraId="4395CE01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У току школске године ученици имају јесењи, зимски, пролећни и летњи распуст. </w:t>
      </w:r>
    </w:p>
    <w:p w14:paraId="650CCF4F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Јесењи распуст почиње у понедељак, 8. новембра 2021. године, а завршава се у петак, 12. новембра 2021. године.</w:t>
      </w:r>
    </w:p>
    <w:p w14:paraId="3779E676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Зимски распуст почиње у петак, 31. децембра 2021. године, а завршава се у петак, 21. јануара 2022. године. </w:t>
      </w:r>
    </w:p>
    <w:p w14:paraId="5A8B11C2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Пролећни распуст почиње у петак, 22. априла 2022. године, а завршава се у уторак, 3. маја 2022. године. </w:t>
      </w:r>
    </w:p>
    <w:p w14:paraId="243537F7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За ученике од првог до седмог разреда, летњи распуст почиње у среду, 22. јуна 2022. године, а завршава се у среду, 31. августа 2022. године. За ученике осмог разреда летњи распуст почиње по завршетку завршног испита, а завршава се у среду, 31. августа 2022. године. </w:t>
      </w:r>
    </w:p>
    <w:p w14:paraId="28B0B535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clan_7"/>
      <w:bookmarkEnd w:id="6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7 </w:t>
      </w:r>
    </w:p>
    <w:p w14:paraId="1E2467C1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У школи се празнују државни и верски празници, у складу са Законом о државним и другим празницима у Републици Србији ("Службени гласник РС", бр. 43/01, 101/07 и 92/11). У школи се празнује радно Дан сећања на српске жртве у Другом светском рату, Свети Сава - Дан духовности, Дан сећања на жртве холокауста, геноцида и других жртава фашизма у Другом светском рату, Дан победе и Видовдан - спомен на Косовску битку. </w:t>
      </w:r>
    </w:p>
    <w:p w14:paraId="75AD251C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Дан сећања на српске жртве у Другом светском рату празнује се 21. октобра 2021. године, Свети Сава 27. јануара 2022. године, Дан сећања на жртве холокауста, геноцида и других жртава фашизма у Другом светском рату 22. априла 2022. године, Дан победе 9. маја 2022. године и Видовдан - спомен на Косовску битку 28. јуна 2022. године. </w:t>
      </w:r>
    </w:p>
    <w:p w14:paraId="0E75A6C0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недељу. </w:t>
      </w:r>
    </w:p>
    <w:p w14:paraId="528AC5BA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 xml:space="preserve">У школама се обележавају: 8. новембар 2021. године, као Дан просветних радника, 21. фебруар 2022. године, као Међународни дан матерњег језика и 10. април 2022. године, као </w:t>
      </w:r>
      <w:r w:rsidRPr="00F773DB">
        <w:rPr>
          <w:rFonts w:ascii="Arial" w:eastAsia="Times New Roman" w:hAnsi="Arial" w:cs="Arial"/>
          <w:color w:val="000000"/>
          <w:sz w:val="21"/>
          <w:szCs w:val="21"/>
        </w:rPr>
        <w:lastRenderedPageBreak/>
        <w:t>дан сећања на Доситеја Обрадовића, великог српског просветитеља и првог српског министра просвете. </w:t>
      </w:r>
    </w:p>
    <w:p w14:paraId="30D05054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clan_8"/>
      <w:bookmarkEnd w:id="7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8 </w:t>
      </w:r>
    </w:p>
    <w:p w14:paraId="42A6859A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Ученици и запослени у школи имају право да не похађају наставу, односно да не раде у дане следећих верских празника, и то: </w:t>
      </w:r>
    </w:p>
    <w:p w14:paraId="09602BAE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1) православци - на први дан крсне славе; </w:t>
      </w:r>
    </w:p>
    <w:p w14:paraId="497877AB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2) припадници исламске заједнице - 2. маја 2022. године, на први дан Рамазанског бајрама и 9. јула 2022. године, на први дан Курбанског бајрама; </w:t>
      </w:r>
    </w:p>
    <w:p w14:paraId="2D93C393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3) припадници јеврејске заједнице - 16. септембра 2021. године, на први дан Јом Кипура; </w:t>
      </w:r>
    </w:p>
    <w:p w14:paraId="18C299D3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4) припадници верских заједница које обележавају верске празнике по грегоријанском календару - 25. децембра 2021. године, на први дан Божића; </w:t>
      </w:r>
    </w:p>
    <w:p w14:paraId="7C93E8B3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5) припадници верских заједница које обележавају верске празнике по јулијанском календару - 7. јануара 2022. године, на први дан Божића; </w:t>
      </w:r>
    </w:p>
    <w:p w14:paraId="51530BF2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6) припадници верских заједница које обележавају дане васкршњих празника по грегоријанском и јулијанском календару - почев од Великог петка, закључно са другим даном Васкрса (католици - од 15. до 18. априла 2022. године; православни од 22. до 25. априла 2022. године). </w:t>
      </w:r>
    </w:p>
    <w:p w14:paraId="79FE128F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clan_9"/>
      <w:bookmarkEnd w:id="8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9 </w:t>
      </w:r>
    </w:p>
    <w:p w14:paraId="231AFB60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Годишњим планом рада школа ће утврдити екскурзије и време када ће надокнадити наставне дане у којима су остварене екскурзије. </w:t>
      </w:r>
    </w:p>
    <w:p w14:paraId="5D2A5C6D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Ако је дан школе наставни дан према календару, школа ће тај дан надокнадити на начин који утврди годишњим планом рада. </w:t>
      </w:r>
    </w:p>
    <w:p w14:paraId="3D28B789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clan_10"/>
      <w:bookmarkEnd w:id="9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10 </w:t>
      </w:r>
    </w:p>
    <w:p w14:paraId="5E15D8DC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 </w:t>
      </w:r>
    </w:p>
    <w:p w14:paraId="072D64D0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Време поделе сведочанстава, као и време поделе диплома, школа утврђује годишњим планом рада, у складу са овим правилником. </w:t>
      </w:r>
    </w:p>
    <w:p w14:paraId="738140D2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Свечана подела ђачких књижица, ученицима од првог до седмог разреда, на крају другог полугодишта, обавиће се у понедељак, 28. јуна 2022. године. </w:t>
      </w:r>
    </w:p>
    <w:p w14:paraId="40A0C082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школе, у складу са овим правилником. </w:t>
      </w:r>
    </w:p>
    <w:p w14:paraId="72061DC1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clan_11"/>
      <w:bookmarkEnd w:id="10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11 </w:t>
      </w:r>
    </w:p>
    <w:p w14:paraId="6FB06FD8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lastRenderedPageBreak/>
        <w:t>Ученици осмог разреда полагаће пробни завршни испит у петак, 25. марта 2022. године и у суботу, 26. марта 2022. године, а завршни испит у среду, 22. јуна 2022. године, у четвртак, 23. јуна 2022. године и у петак, 24. јуна 2022. године. </w:t>
      </w:r>
    </w:p>
    <w:p w14:paraId="5EBF9FB0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" w:name="clan_12"/>
      <w:bookmarkEnd w:id="11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12 </w:t>
      </w:r>
    </w:p>
    <w:p w14:paraId="785E0444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Завод за вредновање квалитета образовања и васпитања ће у школској 2021/2022. години спровести следећа међународна испитивања: </w:t>
      </w:r>
    </w:p>
    <w:p w14:paraId="49D6A308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1) ИЦЦС 2022 (главно тестирање) - у периоду од 21. марта 2022. године до 21. априла 2022. године (у истраживању учествују ученици изабраних одељења четвртог разреда у селектованим школама); </w:t>
      </w:r>
    </w:p>
    <w:p w14:paraId="4A394D56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2) ТИММС (пробно тестирање) - у периоду од 1. марта 2022. године до 15. априла 2022. године (у истраживању учествују ученици изабраних одељења четвртог разреда у селектованим школама); </w:t>
      </w:r>
    </w:p>
    <w:p w14:paraId="1358B782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3) ИЦИЛС (пробно тестирање) - у периоду од фебруара до априла 2022. године (у истраживању учествују ученици изабраних одељења осмог разреда у селектованим школама). </w:t>
      </w:r>
    </w:p>
    <w:p w14:paraId="4D84B2D8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clan_13"/>
      <w:bookmarkEnd w:id="12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13 </w:t>
      </w:r>
    </w:p>
    <w:p w14:paraId="76CDE048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Табеларни преглед календара образовно-васпитног рада основне школе за школску 2021/2022. годину одштампан је уз овај правилник и чини његов саставни део. </w:t>
      </w:r>
    </w:p>
    <w:p w14:paraId="532225DD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clan_14"/>
      <w:bookmarkEnd w:id="13"/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14 </w:t>
      </w:r>
    </w:p>
    <w:p w14:paraId="601364ED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Овај правилник ступа на снагу осмог дана од дана објављивања у "Службеном гласнику Републике Србије - Просветном гласнику". </w:t>
      </w:r>
    </w:p>
    <w:p w14:paraId="6313C98A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9278D20" w14:textId="77777777" w:rsidR="00F773DB" w:rsidRPr="00F773DB" w:rsidRDefault="00F773DB" w:rsidP="00F7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F773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 члан Правилника о изменама</w:t>
      </w:r>
      <w:r w:rsidRPr="00F773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  <w:t>Правилника о календару образовно-васпитног рада основне школе за школску 2021/2022. годину </w:t>
      </w:r>
    </w:p>
    <w:p w14:paraId="4D5DBDDF" w14:textId="77777777" w:rsidR="00F773DB" w:rsidRPr="00F773DB" w:rsidRDefault="00F773DB" w:rsidP="00F7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i/>
          <w:iCs/>
          <w:color w:val="000000"/>
          <w:sz w:val="21"/>
          <w:szCs w:val="21"/>
        </w:rPr>
        <w:t>("Сл. гласник РС - Просветни гласник", бр. 17/2021)</w:t>
      </w:r>
    </w:p>
    <w:p w14:paraId="2049E529" w14:textId="77777777" w:rsidR="00F773DB" w:rsidRPr="00F773DB" w:rsidRDefault="00F773DB" w:rsidP="00F773D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773D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3 </w:t>
      </w:r>
    </w:p>
    <w:p w14:paraId="4DE924DE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Овај правилник ступа на снагу наредног дана од дана објављивања у "Службеном гласнику Републике Србије - Просветном гласнику". </w:t>
      </w:r>
    </w:p>
    <w:p w14:paraId="043843BA" w14:textId="77777777" w:rsidR="00F773DB" w:rsidRPr="00F773DB" w:rsidRDefault="00F773DB" w:rsidP="00F773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D8AD955" w14:textId="77777777" w:rsidR="00F773DB" w:rsidRPr="00F773DB" w:rsidRDefault="00F773DB" w:rsidP="00F7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F773DB">
        <w:rPr>
          <w:rFonts w:ascii="Arial" w:eastAsia="Times New Roman" w:hAnsi="Arial" w:cs="Arial"/>
          <w:b/>
          <w:bCs/>
          <w:color w:val="000000"/>
          <w:sz w:val="29"/>
          <w:szCs w:val="29"/>
        </w:rPr>
        <w:lastRenderedPageBreak/>
        <w:t>ТАБЕЛАРНИ ПРЕГЛЕД КАЛЕНДАРА ОБРАЗОВНО-ВАСПИТНОГ РАДА</w:t>
      </w:r>
      <w:r w:rsidRPr="00F773DB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  <w:t>ОСНОВНЕ ШКОЛЕ ЗА ШКОЛСКУ 2021/2022. ГОДИНУ </w:t>
      </w:r>
    </w:p>
    <w:p w14:paraId="52C09CDF" w14:textId="44571858" w:rsidR="00F773DB" w:rsidRPr="00F773DB" w:rsidRDefault="00F773DB" w:rsidP="00F7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773DB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4BD9F811" wp14:editId="2D377A2F">
                <wp:extent cx="6810375" cy="848677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10375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5E3EF" id="Rectangle 1" o:spid="_x0000_s1026" style="width:536.25pt;height:6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12F5A856" w14:textId="54A15AD5" w:rsidR="006F54BB" w:rsidRPr="00F773DB" w:rsidRDefault="006F54BB" w:rsidP="00F773DB"/>
    <w:sectPr w:rsidR="006F54BB" w:rsidRPr="00F77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41"/>
    <w:rsid w:val="00465641"/>
    <w:rsid w:val="006F54BB"/>
    <w:rsid w:val="00F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B452-3762-4CF3-83DA-5AB49C2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773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773D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F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73DB"/>
  </w:style>
  <w:style w:type="paragraph" w:customStyle="1" w:styleId="normal0">
    <w:name w:val="normal"/>
    <w:basedOn w:val="Normal"/>
    <w:rsid w:val="00F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F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F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2">
    <w:name w:val="naslov2"/>
    <w:basedOn w:val="Normal"/>
    <w:rsid w:val="00F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F7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koOoompS</dc:creator>
  <cp:keywords/>
  <dc:description/>
  <cp:lastModifiedBy>koOoompS</cp:lastModifiedBy>
  <cp:revision>2</cp:revision>
  <dcterms:created xsi:type="dcterms:W3CDTF">2022-02-11T08:40:00Z</dcterms:created>
  <dcterms:modified xsi:type="dcterms:W3CDTF">2022-02-11T08:41:00Z</dcterms:modified>
</cp:coreProperties>
</file>